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D1" w:rsidRPr="00471CD1" w:rsidRDefault="00284779">
      <w:pPr>
        <w:rPr>
          <w:b/>
          <w:lang w:val="nl-NL"/>
        </w:rPr>
      </w:pPr>
      <w:r w:rsidRPr="00323E38">
        <w:rPr>
          <w:b/>
          <w:lang w:val="nl-NL"/>
        </w:rPr>
        <w:t>Eindrapport</w:t>
      </w:r>
      <w:r>
        <w:rPr>
          <w:lang w:val="nl-NL"/>
        </w:rPr>
        <w:t xml:space="preserve"> </w:t>
      </w:r>
      <w:r w:rsidR="000A3940" w:rsidRPr="000A3940">
        <w:rPr>
          <w:b/>
          <w:lang w:val="nl-NL"/>
        </w:rPr>
        <w:t>van de strategiecommissie Thijmgenootschap</w:t>
      </w:r>
      <w:r>
        <w:rPr>
          <w:b/>
          <w:lang w:val="nl-NL"/>
        </w:rPr>
        <w:t xml:space="preserve"> (15 mei 2012)</w:t>
      </w:r>
    </w:p>
    <w:p w:rsidR="00471CD1" w:rsidRPr="00471CD1" w:rsidRDefault="00520D64">
      <w:pPr>
        <w:rPr>
          <w:b/>
          <w:lang w:val="nl-NL"/>
        </w:rPr>
      </w:pPr>
    </w:p>
    <w:p w:rsidR="00471CD1" w:rsidRPr="009D422C" w:rsidRDefault="00284779">
      <w:pPr>
        <w:rPr>
          <w:lang w:val="nl-NL"/>
        </w:rPr>
      </w:pPr>
      <w:r w:rsidRPr="00C279D6">
        <w:rPr>
          <w:i/>
          <w:lang w:val="nl-NL"/>
        </w:rPr>
        <w:t>Proces</w:t>
      </w:r>
    </w:p>
    <w:p w:rsidR="00471CD1" w:rsidRDefault="00284779" w:rsidP="00323E38">
      <w:pPr>
        <w:rPr>
          <w:lang w:val="nl-NL"/>
        </w:rPr>
      </w:pPr>
      <w:r w:rsidRPr="00323E38">
        <w:rPr>
          <w:lang w:val="nl-NL"/>
        </w:rPr>
        <w:t xml:space="preserve">Eerst </w:t>
      </w:r>
      <w:r>
        <w:rPr>
          <w:lang w:val="nl-NL"/>
        </w:rPr>
        <w:t>is</w:t>
      </w:r>
      <w:r w:rsidRPr="00323E38">
        <w:rPr>
          <w:lang w:val="nl-NL"/>
        </w:rPr>
        <w:t xml:space="preserve"> de aang</w:t>
      </w:r>
      <w:r>
        <w:rPr>
          <w:lang w:val="nl-NL"/>
        </w:rPr>
        <w:t>e</w:t>
      </w:r>
      <w:r w:rsidRPr="00323E38">
        <w:rPr>
          <w:lang w:val="nl-NL"/>
        </w:rPr>
        <w:t>sloten Afdelingen de gelegenheid geboden hun visie op het Thijmgenootschap te formuleren. Hierva</w:t>
      </w:r>
      <w:r>
        <w:rPr>
          <w:lang w:val="nl-NL"/>
        </w:rPr>
        <w:t>n hebben de Medische Afdeli</w:t>
      </w:r>
      <w:r w:rsidRPr="00323E38">
        <w:rPr>
          <w:lang w:val="nl-NL"/>
        </w:rPr>
        <w:t>ng en</w:t>
      </w:r>
      <w:r>
        <w:rPr>
          <w:lang w:val="nl-NL"/>
        </w:rPr>
        <w:t xml:space="preserve"> de Afdeling Katholieke Theologie</w:t>
      </w:r>
      <w:r w:rsidRPr="00323E38">
        <w:rPr>
          <w:lang w:val="nl-NL"/>
        </w:rPr>
        <w:t xml:space="preserve"> gebruik gemaakt. Daarna is de commissie driemaal in wisselende sam</w:t>
      </w:r>
      <w:r>
        <w:rPr>
          <w:lang w:val="nl-NL"/>
        </w:rPr>
        <w:t>en</w:t>
      </w:r>
      <w:r w:rsidRPr="00323E38">
        <w:rPr>
          <w:lang w:val="nl-NL"/>
        </w:rPr>
        <w:t>stelling bij elkaar geweest</w:t>
      </w:r>
      <w:r>
        <w:rPr>
          <w:b/>
          <w:lang w:val="nl-NL"/>
        </w:rPr>
        <w:t xml:space="preserve">. </w:t>
      </w:r>
      <w:r w:rsidRPr="009D422C">
        <w:rPr>
          <w:lang w:val="nl-NL"/>
        </w:rPr>
        <w:t>De</w:t>
      </w:r>
      <w:r>
        <w:rPr>
          <w:b/>
          <w:lang w:val="nl-NL"/>
        </w:rPr>
        <w:t xml:space="preserve"> </w:t>
      </w:r>
      <w:r>
        <w:rPr>
          <w:lang w:val="nl-NL"/>
        </w:rPr>
        <w:t>l</w:t>
      </w:r>
      <w:r w:rsidRPr="00323E38">
        <w:rPr>
          <w:lang w:val="nl-NL"/>
        </w:rPr>
        <w:t>eden van de commissie zijn</w:t>
      </w:r>
      <w:r>
        <w:rPr>
          <w:lang w:val="nl-NL"/>
        </w:rPr>
        <w:t>:</w:t>
      </w:r>
      <w:r w:rsidRPr="00323E38">
        <w:rPr>
          <w:lang w:val="nl-NL"/>
        </w:rPr>
        <w:t xml:space="preserve"> </w:t>
      </w:r>
      <w:r>
        <w:rPr>
          <w:lang w:val="nl-NL"/>
        </w:rPr>
        <w:t xml:space="preserve">Christina Bode, Eelke de Jong, </w:t>
      </w:r>
      <w:r w:rsidRPr="00323E38">
        <w:rPr>
          <w:lang w:val="nl-NL"/>
        </w:rPr>
        <w:t>Theo Wobbes</w:t>
      </w:r>
      <w:r>
        <w:rPr>
          <w:lang w:val="nl-NL"/>
        </w:rPr>
        <w:t>,</w:t>
      </w:r>
      <w:r w:rsidRPr="00323E38">
        <w:rPr>
          <w:lang w:val="nl-NL"/>
        </w:rPr>
        <w:t xml:space="preserve"> Luca Consoli en Sybrand Buve.</w:t>
      </w:r>
      <w:r>
        <w:rPr>
          <w:lang w:val="nl-NL"/>
        </w:rPr>
        <w:t xml:space="preserve"> De commissie heeft over de onderstaande onderwerpen gesproken en maakt de volgende aanbevelingen:</w:t>
      </w:r>
    </w:p>
    <w:p w:rsidR="00471CD1" w:rsidRDefault="00520D64" w:rsidP="00323E38">
      <w:pPr>
        <w:rPr>
          <w:lang w:val="nl-NL"/>
        </w:rPr>
      </w:pPr>
    </w:p>
    <w:p w:rsidR="00471CD1" w:rsidRPr="00C279D6" w:rsidRDefault="00284779" w:rsidP="00323E38">
      <w:pPr>
        <w:rPr>
          <w:i/>
          <w:lang w:val="nl-NL"/>
        </w:rPr>
      </w:pPr>
      <w:r w:rsidRPr="00C279D6">
        <w:rPr>
          <w:i/>
          <w:lang w:val="nl-NL"/>
        </w:rPr>
        <w:t xml:space="preserve">Doelstelling </w:t>
      </w:r>
    </w:p>
    <w:p w:rsidR="00152DF9" w:rsidRDefault="00284779" w:rsidP="00323E38">
      <w:pPr>
        <w:rPr>
          <w:lang w:val="nl-NL"/>
        </w:rPr>
      </w:pPr>
      <w:r>
        <w:rPr>
          <w:lang w:val="nl-NL"/>
        </w:rPr>
        <w:t>De huidige doelstelling is: een vereniging van christelijke intellectuelen die zich inzet voor wetenschappelijke publicaties met een actueel, levensbeschouwelijk accent. Website: “</w:t>
      </w:r>
      <w:r w:rsidRPr="00520D64">
        <w:rPr>
          <w:lang w:val="nl-NL"/>
        </w:rPr>
        <w:t>vereniging voor wetenschap en levensbeschouwing. Het Thijmgenootschap stelt zich ten doel wetenschappelijke reflectie te bevorderen vanuit een christelijk perspectief op ontwikkelingen in cultuur en samenleving.”</w:t>
      </w:r>
    </w:p>
    <w:p w:rsidR="00471CD1" w:rsidRDefault="00284779" w:rsidP="00323E38">
      <w:pPr>
        <w:rPr>
          <w:lang w:val="nl-NL"/>
        </w:rPr>
      </w:pPr>
      <w:r>
        <w:rPr>
          <w:lang w:val="nl-NL"/>
        </w:rPr>
        <w:t xml:space="preserve">Er is even gediscussieerd over de vraag hoe veel nadruk het christelijk en levensbeschouwelijk moet hebben. De wens bleek te zijn om te voorkomen dat we als conservatief katholiek of rechts protestants christelijk te boek komen te staan. </w:t>
      </w:r>
      <w:r w:rsidR="00520D64">
        <w:rPr>
          <w:lang w:val="nl-NL"/>
        </w:rPr>
        <w:t>“</w:t>
      </w:r>
      <w:r>
        <w:rPr>
          <w:lang w:val="nl-NL"/>
        </w:rPr>
        <w:t>Aangezien neutraliteit niet bestaat, kiezen we als Thijmgenootschap voor het christendom als gemeenschappelijke inspiratiebron. De wetenschap fungeert als overbrugging van de sociaal-culturele verschillen tussen de confessionele stromingen van het christendom. Deze historisch gegroeide verschillen mogen echter niet onder het tapijt worden geveegd.</w:t>
      </w:r>
      <w:r w:rsidR="00520D64">
        <w:rPr>
          <w:lang w:val="nl-NL"/>
        </w:rPr>
        <w:t>”(</w:t>
      </w:r>
      <w:proofErr w:type="gramStart"/>
      <w:r w:rsidR="00520D64">
        <w:rPr>
          <w:lang w:val="nl-NL"/>
        </w:rPr>
        <w:t>Buve)</w:t>
      </w:r>
      <w:r>
        <w:rPr>
          <w:lang w:val="nl-NL"/>
        </w:rPr>
        <w:t xml:space="preserve">  </w:t>
      </w:r>
      <w:proofErr w:type="gramEnd"/>
    </w:p>
    <w:p w:rsidR="00471CD1" w:rsidRDefault="00284779" w:rsidP="00323E38">
      <w:pPr>
        <w:rPr>
          <w:lang w:val="nl-NL"/>
        </w:rPr>
      </w:pPr>
      <w:r>
        <w:rPr>
          <w:lang w:val="nl-NL"/>
        </w:rPr>
        <w:t>Conclusie: de doelstelling kan blijven zoals die nu is, maar voorkomen moet worden dat we als conservatief van welke signatuur dan ook te boek komen te staan. Op dit moment zijn er verschillende webpagina’s die dat nog wel suggereren. Ook op onze eigen website kan de doelstelling duidelijker verwoord worden.</w:t>
      </w:r>
    </w:p>
    <w:p w:rsidR="00152DF9" w:rsidRDefault="00284779" w:rsidP="00323E38">
      <w:pPr>
        <w:rPr>
          <w:lang w:val="nl-NL"/>
        </w:rPr>
      </w:pPr>
      <w:r>
        <w:rPr>
          <w:lang w:val="nl-NL"/>
        </w:rPr>
        <w:t>Minderheidsstandpunt van Buve (jongste lid): Mgr. Nolens zei nog dat je in dit land beter bekend kon staan als dief dan als conservatief. Die tijden zijn voorbij. Conservatisme vandaag wil de traditie gebruiken om vooruit te komen. In het besef dat we op de schouders van reuzen staan, moeten we dankbaar profiteren van het verleden. Dit is iets positiefs en spreekt met name jongeren tegenwoordig aan.</w:t>
      </w:r>
    </w:p>
    <w:p w:rsidR="00471CD1" w:rsidRDefault="00284779" w:rsidP="00323E38">
      <w:pPr>
        <w:rPr>
          <w:lang w:val="nl-NL"/>
        </w:rPr>
      </w:pPr>
      <w:r w:rsidRPr="009D422C">
        <w:rPr>
          <w:b/>
          <w:lang w:val="nl-NL"/>
        </w:rPr>
        <w:t>Actie</w:t>
      </w:r>
      <w:r>
        <w:rPr>
          <w:lang w:val="nl-NL"/>
        </w:rPr>
        <w:t xml:space="preserve">: </w:t>
      </w:r>
    </w:p>
    <w:p w:rsidR="00471CD1" w:rsidRDefault="00284779" w:rsidP="00323E38">
      <w:pPr>
        <w:rPr>
          <w:lang w:val="nl-NL"/>
        </w:rPr>
      </w:pPr>
      <w:r>
        <w:rPr>
          <w:lang w:val="nl-NL"/>
        </w:rPr>
        <w:t xml:space="preserve">Webpagina’s aanpassen te beginnen met de eigen site en die van Wikipedia over het Thijmgenootschap die achterhaald en onvolledig is. </w:t>
      </w:r>
    </w:p>
    <w:p w:rsidR="00471CD1" w:rsidRDefault="00520D64" w:rsidP="00323E38">
      <w:pPr>
        <w:rPr>
          <w:lang w:val="nl-NL"/>
        </w:rPr>
      </w:pPr>
    </w:p>
    <w:p w:rsidR="00471CD1" w:rsidRPr="00C279D6" w:rsidRDefault="00284779" w:rsidP="00323E38">
      <w:pPr>
        <w:rPr>
          <w:i/>
          <w:lang w:val="nl-NL"/>
        </w:rPr>
      </w:pPr>
      <w:r w:rsidRPr="00C279D6">
        <w:rPr>
          <w:i/>
          <w:lang w:val="nl-NL"/>
        </w:rPr>
        <w:lastRenderedPageBreak/>
        <w:t>Doelgroepen</w:t>
      </w:r>
    </w:p>
    <w:p w:rsidR="00471CD1" w:rsidRDefault="00284779" w:rsidP="00323E38">
      <w:pPr>
        <w:rPr>
          <w:lang w:val="nl-NL"/>
        </w:rPr>
      </w:pPr>
      <w:r>
        <w:rPr>
          <w:lang w:val="nl-NL"/>
        </w:rPr>
        <w:t xml:space="preserve">Een sterk advies is de doelgroep wat betreft leeftijd breed te definiëren. Jongeren (studenten) zijn vaak nog niet toe aan de door ons behandelde thema’s, mensen van middelbare en oudere leeftijd echter wel. Bovendien komen er in de toekomst steeds meer jonge ouderen bij. Verder zouden studenten via het onderwijs bereikt kunnen worden. In veel opleidingen wordt alleen nog Nederlandstalige literatuur voorgeschreven in het eerste jaar. We zouden docenten kunnen betrekken bij het schrijven van een Annalenbundel om te garanderen dat een </w:t>
      </w:r>
      <w:r w:rsidR="00520D64">
        <w:rPr>
          <w:lang w:val="nl-NL"/>
        </w:rPr>
        <w:t xml:space="preserve">aflevering </w:t>
      </w:r>
      <w:r>
        <w:rPr>
          <w:lang w:val="nl-NL"/>
        </w:rPr>
        <w:t>in het onderwijs wordt gebruikt.</w:t>
      </w:r>
    </w:p>
    <w:p w:rsidR="00471CD1" w:rsidRDefault="00284779" w:rsidP="00323E38">
      <w:pPr>
        <w:rPr>
          <w:lang w:val="nl-NL"/>
        </w:rPr>
      </w:pPr>
      <w:r w:rsidRPr="009D422C">
        <w:rPr>
          <w:b/>
          <w:lang w:val="nl-NL"/>
        </w:rPr>
        <w:t>Acties</w:t>
      </w:r>
      <w:r>
        <w:rPr>
          <w:lang w:val="nl-NL"/>
        </w:rPr>
        <w:t xml:space="preserve">: </w:t>
      </w:r>
    </w:p>
    <w:p w:rsidR="00471CD1" w:rsidRDefault="00284779" w:rsidP="00323E38">
      <w:pPr>
        <w:rPr>
          <w:lang w:val="nl-NL"/>
        </w:rPr>
      </w:pPr>
      <w:r>
        <w:rPr>
          <w:lang w:val="nl-NL"/>
        </w:rPr>
        <w:t>Banden aanhalen met ouderenorganisaties via o.a. het VKMO en met het HOVO.</w:t>
      </w:r>
    </w:p>
    <w:p w:rsidR="00471CD1" w:rsidRDefault="00284779" w:rsidP="009D422C">
      <w:pPr>
        <w:rPr>
          <w:lang w:val="nl-NL"/>
        </w:rPr>
      </w:pPr>
      <w:r>
        <w:rPr>
          <w:lang w:val="nl-NL"/>
        </w:rPr>
        <w:t xml:space="preserve">Docenten die onderwijs geven waarbij Nederlandstalige literatuur wordt gebruikt, betrekken bij het schrijven van de Annalen. Daar ook de thema’s op afstemmen. </w:t>
      </w:r>
    </w:p>
    <w:p w:rsidR="00471CD1" w:rsidRDefault="00520D64" w:rsidP="00C279D6">
      <w:pPr>
        <w:ind w:firstLine="720"/>
        <w:rPr>
          <w:lang w:val="nl-NL"/>
        </w:rPr>
      </w:pPr>
    </w:p>
    <w:p w:rsidR="00471CD1" w:rsidRDefault="00284779" w:rsidP="00323E38">
      <w:pPr>
        <w:rPr>
          <w:lang w:val="nl-NL"/>
        </w:rPr>
      </w:pPr>
      <w:r w:rsidRPr="00C279D6">
        <w:rPr>
          <w:i/>
          <w:lang w:val="nl-NL"/>
        </w:rPr>
        <w:t>Activiteiten</w:t>
      </w:r>
      <w:r>
        <w:rPr>
          <w:lang w:val="nl-NL"/>
        </w:rPr>
        <w:t xml:space="preserve"> </w:t>
      </w:r>
    </w:p>
    <w:p w:rsidR="00471CD1" w:rsidRDefault="00284779" w:rsidP="00323E38">
      <w:pPr>
        <w:rPr>
          <w:lang w:val="nl-NL"/>
        </w:rPr>
      </w:pPr>
      <w:r>
        <w:rPr>
          <w:lang w:val="nl-NL"/>
        </w:rPr>
        <w:t>Het is niet ter discussie dat het uitgeven van de Annalen de belangrijkste activiteit is. Wel is gezocht naar wegen om de publicaties meer onder de aandacht van een breed publiek te brengen en om andere activiteiten te ontplooien om het gezicht van het Thijmgenootschap duidelijker te laten zien. De volgende suggesties zijn hiervoor gedaan:</w:t>
      </w:r>
    </w:p>
    <w:p w:rsidR="00471CD1" w:rsidRDefault="00284779" w:rsidP="00C279D6">
      <w:pPr>
        <w:rPr>
          <w:lang w:val="nl-NL"/>
        </w:rPr>
      </w:pPr>
      <w:r>
        <w:rPr>
          <w:lang w:val="nl-NL"/>
        </w:rPr>
        <w:t>1. Internet speelt een steeds belangrijkere rol. Vaak is onze website wat verouderd. Het voorstel is dan ook om de website een integraal onderdeel van de taak van de Wetenschappelijke Raad te maken. Een of twee leden van de raad zouden als speciale opdracht moeten hebben om de eigen webpagina bij te houden en om de bekendheid en het beeld van het Thijmgenootschap op internet te volgen en indien nodig bij te sturen. De wetenschappelijke raad zou het komende jaar moeten onderzoeken of en hoe sociale media zoals facebook en twitter ingeschakeld kunnen worden.</w:t>
      </w:r>
    </w:p>
    <w:p w:rsidR="00471CD1" w:rsidRDefault="00284779" w:rsidP="00323E38">
      <w:pPr>
        <w:rPr>
          <w:lang w:val="nl-NL"/>
        </w:rPr>
      </w:pPr>
      <w:r>
        <w:rPr>
          <w:lang w:val="nl-NL"/>
        </w:rPr>
        <w:t xml:space="preserve">2. Het voorstel een discussieforum zoals www.Mejudice.nl op te zetten is besproken. Geconcludeerd is dat dat voor Thijm alleen te veel is. Vervolgens is nagegaan of aangesloten zou kunnen worden bij andere webpagina’s zoals: </w:t>
      </w:r>
      <w:hyperlink r:id="rId6" w:history="1">
        <w:r w:rsidRPr="004C1AEA">
          <w:rPr>
            <w:rStyle w:val="Hyperlink"/>
            <w:lang w:val="nl-NL"/>
          </w:rPr>
          <w:t>www.hetgoedeleven.com</w:t>
        </w:r>
      </w:hyperlink>
      <w:proofErr w:type="gramStart"/>
      <w:r>
        <w:rPr>
          <w:lang w:val="nl-NL"/>
        </w:rPr>
        <w:t xml:space="preserve">.  </w:t>
      </w:r>
      <w:proofErr w:type="gramEnd"/>
      <w:r>
        <w:rPr>
          <w:lang w:val="nl-NL"/>
        </w:rPr>
        <w:t xml:space="preserve">Besloten is dit niet te doen omdat we de indruk hebben dat we er dan te veel bij hangen. Een idee zou kunnen zijn samen met de Stichting Thomas More iets te ontwikkelen en daarover met haar van gedachten te wisselen. De leden van de commissie voelden zich hiermee het meest </w:t>
      </w:r>
      <w:r w:rsidR="00520D64">
        <w:rPr>
          <w:lang w:val="nl-NL"/>
        </w:rPr>
        <w:t xml:space="preserve">verwant. </w:t>
      </w:r>
      <w:r>
        <w:rPr>
          <w:lang w:val="nl-NL"/>
        </w:rPr>
        <w:t xml:space="preserve">(Overigens meent EdeJ zich te herinneren dat het VKMO hierover ook met Thomas More heeft gesproken). Verder is </w:t>
      </w:r>
      <w:hyperlink r:id="rId7" w:history="1">
        <w:r w:rsidRPr="004C1AEA">
          <w:rPr>
            <w:rStyle w:val="Hyperlink"/>
            <w:lang w:val="nl-NL"/>
          </w:rPr>
          <w:t>www.tempora.nu</w:t>
        </w:r>
      </w:hyperlink>
      <w:r>
        <w:rPr>
          <w:lang w:val="nl-NL"/>
        </w:rPr>
        <w:t xml:space="preserve"> een Scandinavische site en </w:t>
      </w:r>
      <w:hyperlink r:id="rId8" w:history="1">
        <w:r w:rsidRPr="004C1AEA">
          <w:rPr>
            <w:rStyle w:val="Hyperlink"/>
            <w:lang w:val="nl-NL"/>
          </w:rPr>
          <w:t>www.tempora.nl</w:t>
        </w:r>
      </w:hyperlink>
      <w:r>
        <w:rPr>
          <w:lang w:val="nl-NL"/>
        </w:rPr>
        <w:t xml:space="preserve"> staat te koop. Graag link van onze webpagina verwijderen.</w:t>
      </w:r>
    </w:p>
    <w:p w:rsidR="00471CD1" w:rsidRDefault="00284779" w:rsidP="00323E38">
      <w:pPr>
        <w:rPr>
          <w:lang w:val="nl-NL"/>
        </w:rPr>
      </w:pPr>
      <w:bookmarkStart w:id="0" w:name="_GoBack"/>
      <w:bookmarkEnd w:id="0"/>
      <w:r>
        <w:rPr>
          <w:lang w:val="nl-NL"/>
        </w:rPr>
        <w:t xml:space="preserve">3. Het organiseren van een Thijmdebat, bijvoorbeeld in april. Dit is ook de Maand van de Filosofie. , Wellicht dat bij het jaarlijkse thema aangehaakt kan </w:t>
      </w:r>
      <w:proofErr w:type="gramStart"/>
      <w:r>
        <w:rPr>
          <w:lang w:val="nl-NL"/>
        </w:rPr>
        <w:t xml:space="preserve">worden.  </w:t>
      </w:r>
      <w:proofErr w:type="gramEnd"/>
    </w:p>
    <w:p w:rsidR="00471CD1" w:rsidRDefault="00284779" w:rsidP="00323E38">
      <w:pPr>
        <w:rPr>
          <w:lang w:val="nl-NL"/>
        </w:rPr>
      </w:pPr>
      <w:r>
        <w:rPr>
          <w:lang w:val="nl-NL"/>
        </w:rPr>
        <w:lastRenderedPageBreak/>
        <w:t>4. Het organiseren van een jaarlijks uit te reiken Thijmprijs. De doelgroep (bachelor/master) moet nog worden bepaald, maar zou gerelateerd moeten zijn aan de doelstelling van het Thijmgenootschap.</w:t>
      </w:r>
    </w:p>
    <w:p w:rsidR="00471CD1" w:rsidRDefault="00520D64" w:rsidP="00323E38">
      <w:pPr>
        <w:rPr>
          <w:lang w:val="nl-NL"/>
        </w:rPr>
      </w:pPr>
    </w:p>
    <w:p w:rsidR="00471CD1" w:rsidRPr="00C279D6" w:rsidRDefault="00284779" w:rsidP="00323E38">
      <w:pPr>
        <w:rPr>
          <w:i/>
          <w:lang w:val="nl-NL"/>
        </w:rPr>
      </w:pPr>
      <w:r w:rsidRPr="00C279D6">
        <w:rPr>
          <w:i/>
          <w:lang w:val="nl-NL"/>
        </w:rPr>
        <w:t>Nieuwe afdelingen</w:t>
      </w:r>
    </w:p>
    <w:p w:rsidR="00471CD1" w:rsidRDefault="00284779" w:rsidP="00323E38">
      <w:pPr>
        <w:rPr>
          <w:lang w:val="nl-NL"/>
        </w:rPr>
      </w:pPr>
      <w:r>
        <w:rPr>
          <w:lang w:val="nl-NL"/>
        </w:rPr>
        <w:t xml:space="preserve">Verschillende keren kwam naar voren dat de wetenschapsgebieden natuurwetenschappen en letteren en geschiedenis wellicht meer aandacht behoeven. </w:t>
      </w:r>
    </w:p>
    <w:p w:rsidR="00471CD1" w:rsidRDefault="00284779" w:rsidP="00323E38">
      <w:pPr>
        <w:rPr>
          <w:lang w:val="nl-NL"/>
        </w:rPr>
      </w:pPr>
      <w:r>
        <w:rPr>
          <w:lang w:val="nl-NL"/>
        </w:rPr>
        <w:t>.  Luca gaat na of er belangstelling is voor een Afdeling voor de b</w:t>
      </w:r>
      <w:r w:rsidR="000A3940" w:rsidRPr="000A3940">
        <w:rPr>
          <w:color w:val="000000"/>
          <w:lang w:val="nl-NL"/>
        </w:rPr>
        <w:t>è</w:t>
      </w:r>
      <w:r>
        <w:rPr>
          <w:lang w:val="nl-NL"/>
        </w:rPr>
        <w:t>tawetenschappen. Hij benadert Theo Rasing of deze iemand weet die belangstelling heeft deze klus te klaren.</w:t>
      </w:r>
    </w:p>
    <w:p w:rsidR="00471CD1" w:rsidRDefault="00284779" w:rsidP="00323E38">
      <w:pPr>
        <w:rPr>
          <w:lang w:val="nl-NL"/>
        </w:rPr>
      </w:pPr>
      <w:r>
        <w:rPr>
          <w:lang w:val="nl-NL"/>
        </w:rPr>
        <w:t xml:space="preserve">.  Sybrand Buve heeft dezelfde taak voor een Afdeling Letteren en geschiedenis op zich genomen. </w:t>
      </w:r>
    </w:p>
    <w:p w:rsidR="00471CD1" w:rsidRDefault="00520D64" w:rsidP="00323E38">
      <w:pPr>
        <w:rPr>
          <w:lang w:val="nl-NL"/>
        </w:rPr>
      </w:pPr>
    </w:p>
    <w:p w:rsidR="00471CD1" w:rsidRPr="00C279D6" w:rsidRDefault="00284779" w:rsidP="00323E38">
      <w:pPr>
        <w:rPr>
          <w:i/>
          <w:lang w:val="nl-NL"/>
        </w:rPr>
      </w:pPr>
      <w:r w:rsidRPr="00C279D6">
        <w:rPr>
          <w:i/>
          <w:lang w:val="nl-NL"/>
        </w:rPr>
        <w:t>Verwante organisaties</w:t>
      </w:r>
    </w:p>
    <w:p w:rsidR="00471CD1" w:rsidRDefault="00284779" w:rsidP="00323E38">
      <w:pPr>
        <w:rPr>
          <w:lang w:val="nl-NL"/>
        </w:rPr>
      </w:pPr>
      <w:r>
        <w:rPr>
          <w:lang w:val="nl-NL"/>
        </w:rPr>
        <w:t xml:space="preserve">We bevelen aan de banden met verwante organisaties aan te trekken. Vooral geldt dit voor de Stichting Thomas More, het Soeterbeeck programma en de Stichting voor Christelijke Filosofie (SCF). </w:t>
      </w:r>
    </w:p>
    <w:p w:rsidR="00471CD1" w:rsidRPr="00323E38" w:rsidRDefault="00520D64" w:rsidP="00323E38">
      <w:pPr>
        <w:rPr>
          <w:lang w:val="nl-NL"/>
        </w:rPr>
      </w:pPr>
    </w:p>
    <w:p w:rsidR="00471CD1" w:rsidRPr="00323E38" w:rsidRDefault="00520D64">
      <w:pPr>
        <w:rPr>
          <w:lang w:val="nl-NL"/>
        </w:rPr>
      </w:pPr>
    </w:p>
    <w:sectPr w:rsidR="00471CD1" w:rsidRPr="00323E38" w:rsidSect="00AA24A7">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779" w:rsidRDefault="00284779" w:rsidP="009D422C">
      <w:pPr>
        <w:spacing w:after="0" w:line="240" w:lineRule="auto"/>
      </w:pPr>
      <w:r>
        <w:separator/>
      </w:r>
    </w:p>
  </w:endnote>
  <w:endnote w:type="continuationSeparator" w:id="0">
    <w:p w:rsidR="00284779" w:rsidRDefault="00284779" w:rsidP="009D4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altName w:val="Lucida Sans"/>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BC" w:rsidRDefault="000A3940" w:rsidP="009D422C">
    <w:pPr>
      <w:pStyle w:val="Footer"/>
      <w:framePr w:wrap="around" w:vAnchor="text" w:hAnchor="margin" w:xAlign="right" w:y="1"/>
      <w:rPr>
        <w:rStyle w:val="PageNumber"/>
      </w:rPr>
    </w:pPr>
    <w:r>
      <w:rPr>
        <w:rStyle w:val="PageNumber"/>
      </w:rPr>
      <w:fldChar w:fldCharType="begin"/>
    </w:r>
    <w:r w:rsidR="00284779">
      <w:rPr>
        <w:rStyle w:val="PageNumber"/>
      </w:rPr>
      <w:instrText xml:space="preserve">PAGE  </w:instrText>
    </w:r>
    <w:r>
      <w:rPr>
        <w:rStyle w:val="PageNumber"/>
      </w:rPr>
      <w:fldChar w:fldCharType="end"/>
    </w:r>
  </w:p>
  <w:p w:rsidR="00000000" w:rsidRDefault="00520D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6BC" w:rsidRDefault="000A3940" w:rsidP="009D422C">
    <w:pPr>
      <w:pStyle w:val="Footer"/>
      <w:framePr w:wrap="around" w:vAnchor="text" w:hAnchor="margin" w:xAlign="right" w:y="1"/>
      <w:rPr>
        <w:rStyle w:val="PageNumber"/>
      </w:rPr>
    </w:pPr>
    <w:r>
      <w:rPr>
        <w:rStyle w:val="PageNumber"/>
      </w:rPr>
      <w:fldChar w:fldCharType="begin"/>
    </w:r>
    <w:r w:rsidR="00284779">
      <w:rPr>
        <w:rStyle w:val="PageNumber"/>
      </w:rPr>
      <w:instrText xml:space="preserve">PAGE  </w:instrText>
    </w:r>
    <w:r>
      <w:rPr>
        <w:rStyle w:val="PageNumber"/>
      </w:rPr>
      <w:fldChar w:fldCharType="separate"/>
    </w:r>
    <w:r w:rsidR="00520D64">
      <w:rPr>
        <w:rStyle w:val="PageNumber"/>
        <w:noProof/>
      </w:rPr>
      <w:t>1</w:t>
    </w:r>
    <w:r>
      <w:rPr>
        <w:rStyle w:val="PageNumber"/>
      </w:rPr>
      <w:fldChar w:fldCharType="end"/>
    </w:r>
  </w:p>
  <w:p w:rsidR="00FF76BC" w:rsidRDefault="00520D64" w:rsidP="009D422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779" w:rsidRDefault="00284779" w:rsidP="009D422C">
      <w:pPr>
        <w:spacing w:after="0" w:line="240" w:lineRule="auto"/>
      </w:pPr>
      <w:r>
        <w:separator/>
      </w:r>
    </w:p>
  </w:footnote>
  <w:footnote w:type="continuationSeparator" w:id="0">
    <w:p w:rsidR="00284779" w:rsidRDefault="00284779" w:rsidP="009D42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1"/>
    <w:footnote w:id="0"/>
  </w:footnotePr>
  <w:endnotePr>
    <w:endnote w:id="-1"/>
    <w:endnote w:id="0"/>
  </w:endnotePr>
  <w:compat/>
  <w:rsids>
    <w:rsidRoot w:val="00323E38"/>
    <w:rsid w:val="000A3940"/>
    <w:rsid w:val="00284779"/>
    <w:rsid w:val="00323E38"/>
    <w:rsid w:val="00520D6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85575"/>
    <w:rPr>
      <w:rFonts w:cs="Times New Roman"/>
      <w:color w:val="0000FF"/>
      <w:u w:val="single"/>
    </w:rPr>
  </w:style>
  <w:style w:type="character" w:styleId="FollowedHyperlink">
    <w:name w:val="FollowedHyperlink"/>
    <w:basedOn w:val="DefaultParagraphFont"/>
    <w:uiPriority w:val="99"/>
    <w:semiHidden/>
    <w:rsid w:val="0035572A"/>
    <w:rPr>
      <w:rFonts w:cs="Times New Roman"/>
      <w:color w:val="800080"/>
      <w:u w:val="single"/>
    </w:rPr>
  </w:style>
  <w:style w:type="paragraph" w:styleId="BalloonText">
    <w:name w:val="Balloon Text"/>
    <w:basedOn w:val="Normal"/>
    <w:link w:val="BalloonTextChar"/>
    <w:uiPriority w:val="99"/>
    <w:semiHidden/>
    <w:rsid w:val="007A39E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7A39EC"/>
    <w:rPr>
      <w:rFonts w:ascii="Lucida Grande" w:hAnsi="Lucida Grande" w:cs="Times New Roman"/>
      <w:sz w:val="18"/>
      <w:szCs w:val="18"/>
    </w:rPr>
  </w:style>
  <w:style w:type="paragraph" w:styleId="Footer">
    <w:name w:val="footer"/>
    <w:basedOn w:val="Normal"/>
    <w:link w:val="FooterChar"/>
    <w:uiPriority w:val="99"/>
    <w:rsid w:val="009D422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D422C"/>
    <w:rPr>
      <w:rFonts w:cs="Times New Roman"/>
    </w:rPr>
  </w:style>
  <w:style w:type="character" w:styleId="PageNumber">
    <w:name w:val="page number"/>
    <w:basedOn w:val="DefaultParagraphFont"/>
    <w:uiPriority w:val="99"/>
    <w:semiHidden/>
    <w:rsid w:val="009D422C"/>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empora.nl" TargetMode="External"/><Relationship Id="rId3" Type="http://schemas.openxmlformats.org/officeDocument/2006/relationships/webSettings" Target="webSettings.xml"/><Relationship Id="rId7" Type="http://schemas.openxmlformats.org/officeDocument/2006/relationships/hyperlink" Target="http://www.tempora.n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tgoedeleven.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5164</Characters>
  <Application>Microsoft Office Word</Application>
  <DocSecurity>0</DocSecurity>
  <Lines>43</Lines>
  <Paragraphs>12</Paragraphs>
  <ScaleCrop>false</ScaleCrop>
  <Company>Radboud Universiteit Nijmegen</Company>
  <LinksUpToDate>false</LinksUpToDate>
  <CharactersWithSpaces>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Eindrapport van de strategiecommissie Thijmgenootschap</dc:title>
  <dc:subject/>
  <dc:creator>de Jong</dc:creator>
  <cp:keywords/>
  <dc:description/>
  <cp:lastModifiedBy>de Jong</cp:lastModifiedBy>
  <cp:revision>2</cp:revision>
  <cp:lastPrinted>2012-05-15T09:13:00Z</cp:lastPrinted>
  <dcterms:created xsi:type="dcterms:W3CDTF">2012-05-15T12:54:00Z</dcterms:created>
  <dcterms:modified xsi:type="dcterms:W3CDTF">2012-05-15T12:54:00Z</dcterms:modified>
</cp:coreProperties>
</file>